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39" w:rsidRDefault="00133539" w:rsidP="00133539">
      <w:pPr>
        <w:jc w:val="right"/>
        <w:rPr>
          <w:rFonts w:ascii="Times New Roman" w:hAnsi="Times New Roman" w:cs="Times New Roman"/>
          <w:b/>
          <w:sz w:val="24"/>
          <w:szCs w:val="24"/>
        </w:rPr>
      </w:pPr>
      <w:r>
        <w:rPr>
          <w:rFonts w:ascii="Times New Roman" w:hAnsi="Times New Roman" w:cs="Times New Roman"/>
          <w:b/>
          <w:sz w:val="24"/>
          <w:szCs w:val="24"/>
        </w:rPr>
        <w:t>Annexure I</w:t>
      </w:r>
    </w:p>
    <w:p w:rsidR="002B3AD0" w:rsidRPr="00133539" w:rsidRDefault="00BF7918" w:rsidP="00BF7918">
      <w:pPr>
        <w:jc w:val="center"/>
        <w:rPr>
          <w:rFonts w:ascii="Times New Roman" w:hAnsi="Times New Roman" w:cs="Times New Roman"/>
          <w:b/>
          <w:sz w:val="24"/>
          <w:szCs w:val="24"/>
        </w:rPr>
      </w:pPr>
      <w:r w:rsidRPr="00133539">
        <w:rPr>
          <w:rFonts w:ascii="Times New Roman" w:hAnsi="Times New Roman" w:cs="Times New Roman"/>
          <w:b/>
          <w:sz w:val="24"/>
          <w:szCs w:val="24"/>
        </w:rPr>
        <w:t>PSF-</w:t>
      </w:r>
      <w:r w:rsidR="00110810" w:rsidRPr="00133539">
        <w:rPr>
          <w:rFonts w:ascii="Times New Roman" w:hAnsi="Times New Roman" w:cs="Times New Roman"/>
          <w:b/>
          <w:sz w:val="24"/>
          <w:szCs w:val="24"/>
        </w:rPr>
        <w:t xml:space="preserve">TUBITAK </w:t>
      </w:r>
      <w:r w:rsidR="00110810">
        <w:rPr>
          <w:rFonts w:ascii="Times New Roman" w:hAnsi="Times New Roman" w:cs="Times New Roman"/>
          <w:b/>
          <w:sz w:val="24"/>
          <w:szCs w:val="24"/>
        </w:rPr>
        <w:t>Second</w:t>
      </w:r>
      <w:r w:rsidR="00153EA6">
        <w:rPr>
          <w:rFonts w:ascii="Times New Roman" w:hAnsi="Times New Roman" w:cs="Times New Roman"/>
          <w:b/>
          <w:sz w:val="24"/>
          <w:szCs w:val="24"/>
        </w:rPr>
        <w:t xml:space="preserve"> </w:t>
      </w:r>
      <w:r w:rsidRPr="00133539">
        <w:rPr>
          <w:rFonts w:ascii="Times New Roman" w:hAnsi="Times New Roman" w:cs="Times New Roman"/>
          <w:b/>
          <w:sz w:val="24"/>
          <w:szCs w:val="24"/>
        </w:rPr>
        <w:t>Joint Call for Proposals</w:t>
      </w:r>
    </w:p>
    <w:p w:rsidR="00BF7918" w:rsidRPr="00133539" w:rsidRDefault="00BF7918" w:rsidP="00BF7918">
      <w:pPr>
        <w:jc w:val="center"/>
        <w:rPr>
          <w:rFonts w:ascii="Times New Roman" w:hAnsi="Times New Roman" w:cs="Times New Roman"/>
          <w:b/>
          <w:sz w:val="24"/>
          <w:szCs w:val="24"/>
        </w:rPr>
      </w:pPr>
      <w:r w:rsidRPr="00133539">
        <w:rPr>
          <w:rFonts w:ascii="Times New Roman" w:hAnsi="Times New Roman" w:cs="Times New Roman"/>
          <w:b/>
          <w:sz w:val="24"/>
          <w:szCs w:val="24"/>
        </w:rPr>
        <w:t>Guide lines for Proposal Submission</w:t>
      </w:r>
    </w:p>
    <w:p w:rsidR="00CF3D53" w:rsidRPr="00133539" w:rsidRDefault="00CF3D53" w:rsidP="00CF3D53">
      <w:pPr>
        <w:jc w:val="center"/>
        <w:rPr>
          <w:rFonts w:ascii="Times New Roman" w:hAnsi="Times New Roman" w:cs="Times New Roman"/>
          <w:b/>
          <w:sz w:val="24"/>
          <w:szCs w:val="24"/>
        </w:rPr>
      </w:pPr>
      <w:r w:rsidRPr="00133539">
        <w:rPr>
          <w:rFonts w:ascii="Times New Roman" w:hAnsi="Times New Roman" w:cs="Times New Roman"/>
          <w:b/>
          <w:sz w:val="24"/>
          <w:szCs w:val="24"/>
        </w:rPr>
        <w:t xml:space="preserve">by  </w:t>
      </w:r>
    </w:p>
    <w:p w:rsidR="00153EA6" w:rsidRDefault="00153EA6" w:rsidP="00CF3D53">
      <w:pPr>
        <w:jc w:val="center"/>
        <w:rPr>
          <w:rFonts w:ascii="Times New Roman" w:hAnsi="Times New Roman" w:cs="Times New Roman"/>
          <w:b/>
          <w:sz w:val="24"/>
          <w:szCs w:val="24"/>
        </w:rPr>
      </w:pPr>
      <w:r w:rsidRPr="00133539">
        <w:rPr>
          <w:rFonts w:ascii="Times New Roman" w:hAnsi="Times New Roman" w:cs="Times New Roman"/>
          <w:b/>
          <w:sz w:val="24"/>
          <w:szCs w:val="24"/>
        </w:rPr>
        <w:t xml:space="preserve">Pakistan Science Foundation (PSF) </w:t>
      </w:r>
      <w:r>
        <w:rPr>
          <w:rFonts w:ascii="Times New Roman" w:hAnsi="Times New Roman" w:cs="Times New Roman"/>
          <w:b/>
          <w:sz w:val="24"/>
          <w:szCs w:val="24"/>
        </w:rPr>
        <w:t xml:space="preserve"> and </w:t>
      </w:r>
      <w:r w:rsidR="00CF3D53" w:rsidRPr="00133539">
        <w:rPr>
          <w:rFonts w:ascii="Times New Roman" w:hAnsi="Times New Roman" w:cs="Times New Roman"/>
          <w:b/>
          <w:sz w:val="24"/>
          <w:szCs w:val="24"/>
        </w:rPr>
        <w:t xml:space="preserve">The Scientific and Technological Research Council of Turkey (TUBITAK)  </w:t>
      </w:r>
    </w:p>
    <w:p w:rsidR="00CF3D53" w:rsidRPr="00133539" w:rsidRDefault="00CF3D53" w:rsidP="00CF3D53">
      <w:pPr>
        <w:jc w:val="center"/>
        <w:rPr>
          <w:rFonts w:ascii="Times New Roman" w:hAnsi="Times New Roman" w:cs="Times New Roman"/>
          <w:b/>
          <w:sz w:val="24"/>
          <w:szCs w:val="24"/>
        </w:rPr>
      </w:pPr>
      <w:r w:rsidRPr="00133539">
        <w:rPr>
          <w:rFonts w:ascii="Times New Roman" w:hAnsi="Times New Roman" w:cs="Times New Roman"/>
          <w:b/>
          <w:sz w:val="24"/>
          <w:szCs w:val="24"/>
        </w:rPr>
        <w:t>T</w:t>
      </w:r>
      <w:r w:rsidR="00C06A29">
        <w:rPr>
          <w:rFonts w:ascii="Times New Roman" w:hAnsi="Times New Roman" w:cs="Times New Roman"/>
          <w:b/>
          <w:sz w:val="24"/>
          <w:szCs w:val="24"/>
        </w:rPr>
        <w:t>he Call is open between 01.11</w:t>
      </w:r>
      <w:r w:rsidR="00133539">
        <w:rPr>
          <w:rFonts w:ascii="Times New Roman" w:hAnsi="Times New Roman" w:cs="Times New Roman"/>
          <w:b/>
          <w:sz w:val="24"/>
          <w:szCs w:val="24"/>
        </w:rPr>
        <w:t>.2017 and 15.01</w:t>
      </w:r>
      <w:r w:rsidRPr="00133539">
        <w:rPr>
          <w:rFonts w:ascii="Times New Roman" w:hAnsi="Times New Roman" w:cs="Times New Roman"/>
          <w:b/>
          <w:sz w:val="24"/>
          <w:szCs w:val="24"/>
        </w:rPr>
        <w:t>.</w:t>
      </w:r>
      <w:r w:rsidR="00C06A29">
        <w:rPr>
          <w:rFonts w:ascii="Times New Roman" w:hAnsi="Times New Roman" w:cs="Times New Roman"/>
          <w:b/>
          <w:sz w:val="24"/>
          <w:szCs w:val="24"/>
        </w:rPr>
        <w:t>2018</w:t>
      </w:r>
      <w:r w:rsidRPr="00133539">
        <w:rPr>
          <w:rFonts w:ascii="Times New Roman" w:hAnsi="Times New Roman" w:cs="Times New Roman"/>
          <w:b/>
          <w:sz w:val="24"/>
          <w:szCs w:val="24"/>
        </w:rPr>
        <w:t xml:space="preserve">   </w:t>
      </w:r>
    </w:p>
    <w:p w:rsidR="00CF3D53" w:rsidRPr="00133539" w:rsidRDefault="00CF3D53" w:rsidP="00CF3D53">
      <w:pPr>
        <w:jc w:val="both"/>
        <w:rPr>
          <w:rFonts w:ascii="Times New Roman" w:hAnsi="Times New Roman" w:cs="Times New Roman"/>
          <w:sz w:val="24"/>
          <w:szCs w:val="24"/>
        </w:rPr>
      </w:pPr>
      <w:r w:rsidRPr="00133539">
        <w:rPr>
          <w:rFonts w:ascii="Times New Roman" w:hAnsi="Times New Roman" w:cs="Times New Roman"/>
          <w:sz w:val="24"/>
          <w:szCs w:val="24"/>
        </w:rPr>
        <w:t>The Scientific and Technological Research Council of Turkey (TÜBİTAK) and Pakistan Science Foundation (PSF),</w:t>
      </w:r>
      <w:r w:rsidR="00C9405F">
        <w:rPr>
          <w:rFonts w:ascii="Times New Roman" w:hAnsi="Times New Roman" w:cs="Times New Roman"/>
          <w:sz w:val="24"/>
          <w:szCs w:val="24"/>
        </w:rPr>
        <w:t xml:space="preserve"> under the protocol on Cooperation in Science and Technology</w:t>
      </w:r>
      <w:r w:rsidRPr="00133539">
        <w:rPr>
          <w:rFonts w:ascii="Times New Roman" w:hAnsi="Times New Roman" w:cs="Times New Roman"/>
          <w:sz w:val="24"/>
          <w:szCs w:val="24"/>
        </w:rPr>
        <w:t xml:space="preserve"> invite</w:t>
      </w:r>
      <w:r w:rsidR="00D8376C">
        <w:rPr>
          <w:rFonts w:ascii="Times New Roman" w:hAnsi="Times New Roman" w:cs="Times New Roman"/>
          <w:sz w:val="24"/>
          <w:szCs w:val="24"/>
        </w:rPr>
        <w:t xml:space="preserve"> scientists and researchers working in the Universities and </w:t>
      </w:r>
      <w:r w:rsidRPr="00133539">
        <w:rPr>
          <w:rFonts w:ascii="Times New Roman" w:hAnsi="Times New Roman" w:cs="Times New Roman"/>
          <w:sz w:val="24"/>
          <w:szCs w:val="24"/>
        </w:rPr>
        <w:t>Research Centers to submit joi</w:t>
      </w:r>
      <w:r w:rsidR="00C07A40">
        <w:rPr>
          <w:rFonts w:ascii="Times New Roman" w:hAnsi="Times New Roman" w:cs="Times New Roman"/>
          <w:sz w:val="24"/>
          <w:szCs w:val="24"/>
        </w:rPr>
        <w:t xml:space="preserve">nt proposals for R&amp;D projects </w:t>
      </w:r>
      <w:r w:rsidRPr="00133539">
        <w:rPr>
          <w:rFonts w:ascii="Times New Roman" w:hAnsi="Times New Roman" w:cs="Times New Roman"/>
          <w:sz w:val="24"/>
          <w:szCs w:val="24"/>
        </w:rPr>
        <w:t xml:space="preserve">in the following priority areas;  </w:t>
      </w:r>
    </w:p>
    <w:p w:rsidR="00CF3D53" w:rsidRPr="00133539" w:rsidRDefault="00CF3D53" w:rsidP="00CF3D53">
      <w:pPr>
        <w:jc w:val="both"/>
        <w:rPr>
          <w:rFonts w:ascii="Times New Roman" w:hAnsi="Times New Roman" w:cs="Times New Roman"/>
          <w:sz w:val="24"/>
          <w:szCs w:val="24"/>
        </w:rPr>
      </w:pPr>
      <w:r w:rsidRPr="00133539">
        <w:rPr>
          <w:rFonts w:ascii="Times New Roman" w:hAnsi="Times New Roman" w:cs="Times New Roman"/>
          <w:sz w:val="24"/>
          <w:szCs w:val="24"/>
        </w:rPr>
        <w:t>• Renewable Energy</w:t>
      </w:r>
    </w:p>
    <w:p w:rsidR="00CF3D53" w:rsidRPr="00133539" w:rsidRDefault="00CF3D53" w:rsidP="00CF3D53">
      <w:pPr>
        <w:jc w:val="both"/>
        <w:rPr>
          <w:rFonts w:ascii="Times New Roman" w:hAnsi="Times New Roman" w:cs="Times New Roman"/>
          <w:sz w:val="24"/>
          <w:szCs w:val="24"/>
        </w:rPr>
      </w:pPr>
      <w:r w:rsidRPr="00133539">
        <w:rPr>
          <w:rFonts w:ascii="Times New Roman" w:hAnsi="Times New Roman" w:cs="Times New Roman"/>
          <w:sz w:val="24"/>
          <w:szCs w:val="24"/>
        </w:rPr>
        <w:t>• Earth Sciences</w:t>
      </w:r>
    </w:p>
    <w:p w:rsidR="00CF3D53" w:rsidRPr="00133539" w:rsidRDefault="00CF3D53" w:rsidP="00CF3D53">
      <w:pPr>
        <w:jc w:val="both"/>
        <w:rPr>
          <w:rFonts w:ascii="Times New Roman" w:hAnsi="Times New Roman" w:cs="Times New Roman"/>
          <w:sz w:val="24"/>
          <w:szCs w:val="24"/>
        </w:rPr>
      </w:pPr>
      <w:r w:rsidRPr="00133539">
        <w:rPr>
          <w:rFonts w:ascii="Times New Roman" w:hAnsi="Times New Roman" w:cs="Times New Roman"/>
          <w:sz w:val="24"/>
          <w:szCs w:val="24"/>
        </w:rPr>
        <w:t>• Aeronautics</w:t>
      </w:r>
    </w:p>
    <w:p w:rsidR="00CF3D53" w:rsidRPr="00133539" w:rsidRDefault="00CF3D53" w:rsidP="00CF3D53">
      <w:pPr>
        <w:jc w:val="both"/>
        <w:rPr>
          <w:rFonts w:ascii="Times New Roman" w:hAnsi="Times New Roman" w:cs="Times New Roman"/>
          <w:sz w:val="24"/>
          <w:szCs w:val="24"/>
        </w:rPr>
      </w:pPr>
      <w:r w:rsidRPr="00133539">
        <w:rPr>
          <w:rFonts w:ascii="Times New Roman" w:hAnsi="Times New Roman" w:cs="Times New Roman"/>
          <w:sz w:val="24"/>
          <w:szCs w:val="24"/>
        </w:rPr>
        <w:t xml:space="preserve">• Materials Science </w:t>
      </w:r>
    </w:p>
    <w:p w:rsidR="00CF3D53" w:rsidRPr="00133539" w:rsidRDefault="00CF3D53" w:rsidP="00CF3D53">
      <w:pPr>
        <w:jc w:val="both"/>
        <w:rPr>
          <w:rFonts w:ascii="Times New Roman" w:hAnsi="Times New Roman" w:cs="Times New Roman"/>
          <w:sz w:val="24"/>
          <w:szCs w:val="24"/>
        </w:rPr>
      </w:pPr>
      <w:r w:rsidRPr="00133539">
        <w:rPr>
          <w:rFonts w:ascii="Times New Roman" w:hAnsi="Times New Roman" w:cs="Times New Roman"/>
          <w:sz w:val="24"/>
          <w:szCs w:val="24"/>
        </w:rPr>
        <w:t>• Biotechnology</w:t>
      </w:r>
    </w:p>
    <w:p w:rsidR="00CF3D53" w:rsidRPr="00133539" w:rsidRDefault="00CF3D53" w:rsidP="00CF3D53">
      <w:pPr>
        <w:jc w:val="both"/>
        <w:rPr>
          <w:rFonts w:ascii="Times New Roman" w:hAnsi="Times New Roman" w:cs="Times New Roman"/>
          <w:sz w:val="24"/>
          <w:szCs w:val="24"/>
        </w:rPr>
      </w:pPr>
      <w:r w:rsidRPr="00133539">
        <w:rPr>
          <w:rFonts w:ascii="Times New Roman" w:hAnsi="Times New Roman" w:cs="Times New Roman"/>
          <w:sz w:val="24"/>
          <w:szCs w:val="24"/>
        </w:rPr>
        <w:t>• Environmental Science</w:t>
      </w:r>
    </w:p>
    <w:p w:rsidR="00CF3D53" w:rsidRPr="00133539" w:rsidRDefault="00CF3D53" w:rsidP="00CF3D53">
      <w:pPr>
        <w:jc w:val="both"/>
        <w:rPr>
          <w:rFonts w:ascii="Times New Roman" w:hAnsi="Times New Roman" w:cs="Times New Roman"/>
          <w:sz w:val="24"/>
          <w:szCs w:val="24"/>
        </w:rPr>
      </w:pPr>
    </w:p>
    <w:p w:rsidR="00CF3D53" w:rsidRPr="00133539" w:rsidRDefault="00CF3D53" w:rsidP="00CF3D53">
      <w:pPr>
        <w:jc w:val="both"/>
        <w:rPr>
          <w:rFonts w:ascii="Times New Roman" w:hAnsi="Times New Roman" w:cs="Times New Roman"/>
          <w:b/>
          <w:sz w:val="24"/>
          <w:szCs w:val="24"/>
        </w:rPr>
      </w:pPr>
      <w:r w:rsidRPr="00133539">
        <w:rPr>
          <w:rFonts w:ascii="Times New Roman" w:hAnsi="Times New Roman" w:cs="Times New Roman"/>
          <w:b/>
          <w:sz w:val="24"/>
          <w:szCs w:val="24"/>
        </w:rPr>
        <w:t xml:space="preserve">GUIDELINES FOR PROPOSAL SUBMISSION  </w:t>
      </w:r>
    </w:p>
    <w:p w:rsidR="00CF3D53" w:rsidRPr="00133539" w:rsidRDefault="00CF3D53" w:rsidP="005B385E">
      <w:pPr>
        <w:pStyle w:val="ListParagraph"/>
        <w:numPr>
          <w:ilvl w:val="0"/>
          <w:numId w:val="3"/>
        </w:numPr>
        <w:ind w:hanging="540"/>
        <w:jc w:val="both"/>
        <w:rPr>
          <w:rFonts w:ascii="Times New Roman" w:hAnsi="Times New Roman" w:cs="Times New Roman"/>
          <w:sz w:val="24"/>
          <w:szCs w:val="24"/>
        </w:rPr>
      </w:pPr>
      <w:r w:rsidRPr="00133539">
        <w:rPr>
          <w:rFonts w:ascii="Times New Roman" w:hAnsi="Times New Roman" w:cs="Times New Roman"/>
          <w:sz w:val="24"/>
          <w:szCs w:val="24"/>
        </w:rPr>
        <w:t xml:space="preserve">The partners should come to an agreement with each other using their own means of communication and jointly develop and complete their project proposal before submitting it to TÜBİTAK and PSF. TÜBİTAK and the PSF do not match the collaborating partners.  </w:t>
      </w:r>
    </w:p>
    <w:p w:rsidR="00CF3D53" w:rsidRPr="00133539" w:rsidRDefault="00CF3D53" w:rsidP="006F556D">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 xml:space="preserve">Joint Research &amp; Development Project must contribute towards development of Technology, Process, Technique, Prototype, Commercialization and Innovation, leading to socio-economic uplift of both countries.  </w:t>
      </w:r>
    </w:p>
    <w:p w:rsidR="00CF3D53" w:rsidRPr="00133539" w:rsidRDefault="00CF3D53" w:rsidP="006F556D">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 xml:space="preserve">Project proposals must provide detailed information on the objectives and justification of the planned joint research work, the methodology to be followed, the composition of each research team and the intended time schedule.  </w:t>
      </w:r>
    </w:p>
    <w:p w:rsidR="00CF3D53" w:rsidRPr="00133539" w:rsidRDefault="00CF3D53" w:rsidP="0006248D">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 xml:space="preserve">The relevant application forms (distributed by TÜBİTAK and PSF) which are approved the by the heads of institutions of the project co-directors should be duly filled and </w:t>
      </w:r>
      <w:r w:rsidRPr="00133539">
        <w:rPr>
          <w:rFonts w:ascii="Times New Roman" w:hAnsi="Times New Roman" w:cs="Times New Roman"/>
          <w:sz w:val="24"/>
          <w:szCs w:val="24"/>
        </w:rPr>
        <w:lastRenderedPageBreak/>
        <w:t xml:space="preserve">submitted by the Turkish scientists to TÜBİTAK and by the Pakistani scientists to PSF for evaluation and approval.  </w:t>
      </w:r>
    </w:p>
    <w:p w:rsidR="00CF3D53" w:rsidRPr="00133539" w:rsidRDefault="00CF3D53" w:rsidP="00760187">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 xml:space="preserve">Curricula vitae of both research teams should be attached.  </w:t>
      </w:r>
    </w:p>
    <w:p w:rsidR="00CF3D53" w:rsidRPr="00133539" w:rsidRDefault="00CF3D53" w:rsidP="00760187">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 xml:space="preserve">The duration of the projects should not </w:t>
      </w:r>
      <w:r w:rsidR="0079092E">
        <w:rPr>
          <w:rFonts w:ascii="Times New Roman" w:hAnsi="Times New Roman" w:cs="Times New Roman"/>
          <w:sz w:val="24"/>
          <w:szCs w:val="24"/>
        </w:rPr>
        <w:t>exceed 24</w:t>
      </w:r>
      <w:r w:rsidRPr="00133539">
        <w:rPr>
          <w:rFonts w:ascii="Times New Roman" w:hAnsi="Times New Roman" w:cs="Times New Roman"/>
          <w:sz w:val="24"/>
          <w:szCs w:val="24"/>
        </w:rPr>
        <w:t xml:space="preserve"> </w:t>
      </w:r>
      <w:r w:rsidR="0079092E">
        <w:rPr>
          <w:rFonts w:ascii="Times New Roman" w:hAnsi="Times New Roman" w:cs="Times New Roman"/>
          <w:sz w:val="24"/>
          <w:szCs w:val="24"/>
        </w:rPr>
        <w:t>months</w:t>
      </w:r>
      <w:r w:rsidR="00800B9A" w:rsidRPr="00133539">
        <w:rPr>
          <w:rFonts w:ascii="Times New Roman" w:hAnsi="Times New Roman" w:cs="Times New Roman"/>
          <w:sz w:val="24"/>
          <w:szCs w:val="24"/>
        </w:rPr>
        <w:t>.</w:t>
      </w:r>
    </w:p>
    <w:p w:rsidR="00C07DBC" w:rsidRDefault="00C07DBC" w:rsidP="00760187">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 xml:space="preserve">The maximum cost of the project from Pakistani side </w:t>
      </w:r>
      <w:r w:rsidR="00495AC0">
        <w:rPr>
          <w:rFonts w:ascii="Times New Roman" w:hAnsi="Times New Roman" w:cs="Times New Roman"/>
          <w:sz w:val="24"/>
          <w:szCs w:val="24"/>
        </w:rPr>
        <w:t>Rs.6.0 million (48,000</w:t>
      </w:r>
      <w:r w:rsidR="006C2407" w:rsidRPr="00133539">
        <w:rPr>
          <w:rFonts w:ascii="Times New Roman" w:hAnsi="Times New Roman" w:cs="Times New Roman"/>
          <w:sz w:val="24"/>
          <w:szCs w:val="24"/>
        </w:rPr>
        <w:t xml:space="preserve"> Euros)</w:t>
      </w:r>
    </w:p>
    <w:p w:rsidR="00CE3CEC" w:rsidRPr="00133539" w:rsidRDefault="00CE3CEC" w:rsidP="0076018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cost of p</w:t>
      </w:r>
      <w:bookmarkStart w:id="0" w:name="_GoBack"/>
      <w:bookmarkEnd w:id="0"/>
      <w:r>
        <w:rPr>
          <w:rFonts w:ascii="Times New Roman" w:hAnsi="Times New Roman" w:cs="Times New Roman"/>
          <w:sz w:val="24"/>
          <w:szCs w:val="24"/>
        </w:rPr>
        <w:t>ermanent equipment should not exceed 40% of the total project cost.</w:t>
      </w:r>
    </w:p>
    <w:p w:rsidR="0006248D" w:rsidRPr="00133539" w:rsidRDefault="0006248D" w:rsidP="00760187">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T</w:t>
      </w:r>
      <w:r w:rsidR="00CF3D53" w:rsidRPr="00133539">
        <w:rPr>
          <w:rFonts w:ascii="Times New Roman" w:hAnsi="Times New Roman" w:cs="Times New Roman"/>
          <w:sz w:val="24"/>
          <w:szCs w:val="24"/>
        </w:rPr>
        <w:t xml:space="preserve">he deadline for submission </w:t>
      </w:r>
      <w:r w:rsidRPr="00133539">
        <w:rPr>
          <w:rFonts w:ascii="Times New Roman" w:hAnsi="Times New Roman" w:cs="Times New Roman"/>
          <w:sz w:val="24"/>
          <w:szCs w:val="24"/>
        </w:rPr>
        <w:t>is 15.01.2018</w:t>
      </w:r>
      <w:r w:rsidR="00A268A9">
        <w:rPr>
          <w:rFonts w:ascii="Times New Roman" w:hAnsi="Times New Roman" w:cs="Times New Roman"/>
          <w:sz w:val="24"/>
          <w:szCs w:val="24"/>
        </w:rPr>
        <w:t>.</w:t>
      </w:r>
    </w:p>
    <w:p w:rsidR="00CF3D53" w:rsidRPr="00133539" w:rsidRDefault="00CF3D53" w:rsidP="00760187">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 xml:space="preserve">The present call for proposals and the required information for Turkish side about the application procedure are available on the online application system: http://uidbpbs.tubitak.gov.tr/.  </w:t>
      </w:r>
    </w:p>
    <w:p w:rsidR="00CF3D53" w:rsidRPr="00133539" w:rsidRDefault="00CF3D53" w:rsidP="00760187">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 xml:space="preserve">The present call for proposals and the application forms for the Pakistan side are available from the PSF web site at the address www.psf.gov.pk  </w:t>
      </w:r>
    </w:p>
    <w:p w:rsidR="00CF3D53" w:rsidRPr="00133539" w:rsidRDefault="00CF3D53" w:rsidP="00760187">
      <w:pPr>
        <w:pStyle w:val="ListParagraph"/>
        <w:numPr>
          <w:ilvl w:val="0"/>
          <w:numId w:val="3"/>
        </w:numPr>
        <w:jc w:val="both"/>
        <w:rPr>
          <w:rFonts w:ascii="Times New Roman" w:hAnsi="Times New Roman" w:cs="Times New Roman"/>
          <w:sz w:val="24"/>
          <w:szCs w:val="24"/>
        </w:rPr>
      </w:pPr>
      <w:r w:rsidRPr="00133539">
        <w:rPr>
          <w:rFonts w:ascii="Times New Roman" w:hAnsi="Times New Roman" w:cs="Times New Roman"/>
          <w:sz w:val="24"/>
          <w:szCs w:val="24"/>
        </w:rPr>
        <w:t xml:space="preserve">The applications for Turkish side are only accepted via online application system. After completion of the online application procedure, Turkish scientists must submit the required signed documents to:  </w:t>
      </w:r>
    </w:p>
    <w:p w:rsidR="00747C68" w:rsidRPr="00133539" w:rsidRDefault="00747C68" w:rsidP="00747C68">
      <w:pPr>
        <w:pStyle w:val="Heading21"/>
        <w:numPr>
          <w:ilvl w:val="0"/>
          <w:numId w:val="0"/>
        </w:numPr>
        <w:spacing w:before="0" w:after="0"/>
        <w:rPr>
          <w:rFonts w:ascii="Times New Roman" w:hAnsi="Times New Roman" w:cs="Times New Roman"/>
          <w:bCs/>
          <w:sz w:val="24"/>
          <w:szCs w:val="24"/>
        </w:rPr>
      </w:pPr>
      <w:r w:rsidRPr="00133539">
        <w:rPr>
          <w:rFonts w:ascii="Times New Roman" w:hAnsi="Times New Roman" w:cs="Times New Roman"/>
          <w:bCs/>
          <w:sz w:val="24"/>
          <w:szCs w:val="24"/>
        </w:rPr>
        <w:t>For Turkish Side:</w:t>
      </w:r>
    </w:p>
    <w:p w:rsidR="00747C68" w:rsidRPr="00133539" w:rsidRDefault="00747C68" w:rsidP="00747C68">
      <w:pPr>
        <w:pStyle w:val="Heading21"/>
        <w:numPr>
          <w:ilvl w:val="0"/>
          <w:numId w:val="0"/>
        </w:numPr>
        <w:spacing w:before="0" w:after="0"/>
        <w:rPr>
          <w:rFonts w:ascii="Times New Roman" w:hAnsi="Times New Roman" w:cs="Times New Roman"/>
          <w:b w:val="0"/>
          <w:bCs/>
          <w:sz w:val="24"/>
          <w:szCs w:val="24"/>
        </w:rPr>
      </w:pPr>
      <w:r w:rsidRPr="00133539">
        <w:rPr>
          <w:rFonts w:ascii="Times New Roman" w:hAnsi="Times New Roman" w:cs="Times New Roman"/>
          <w:b w:val="0"/>
          <w:bCs/>
          <w:sz w:val="24"/>
          <w:szCs w:val="24"/>
        </w:rPr>
        <w:t xml:space="preserve"> </w:t>
      </w:r>
    </w:p>
    <w:p w:rsidR="00747C68" w:rsidRPr="00133539" w:rsidRDefault="00747C68" w:rsidP="00747C68">
      <w:pPr>
        <w:pStyle w:val="Heading21"/>
        <w:numPr>
          <w:ilvl w:val="0"/>
          <w:numId w:val="0"/>
        </w:numPr>
        <w:spacing w:before="0" w:after="0"/>
        <w:rPr>
          <w:rFonts w:ascii="Times New Roman" w:hAnsi="Times New Roman" w:cs="Times New Roman"/>
          <w:bCs/>
          <w:sz w:val="24"/>
          <w:szCs w:val="24"/>
        </w:rPr>
      </w:pPr>
      <w:r w:rsidRPr="00133539">
        <w:rPr>
          <w:rFonts w:ascii="Times New Roman" w:hAnsi="Times New Roman" w:cs="Times New Roman"/>
          <w:bCs/>
          <w:sz w:val="24"/>
          <w:szCs w:val="24"/>
        </w:rPr>
        <w:t>Mr. Kerem Lutfi AKILLI</w:t>
      </w:r>
    </w:p>
    <w:p w:rsidR="00747C68" w:rsidRPr="00133539" w:rsidRDefault="00747C68" w:rsidP="00747C68">
      <w:pPr>
        <w:pStyle w:val="Heading21"/>
        <w:numPr>
          <w:ilvl w:val="0"/>
          <w:numId w:val="0"/>
        </w:numPr>
        <w:spacing w:before="0" w:after="0"/>
        <w:jc w:val="both"/>
        <w:rPr>
          <w:rFonts w:ascii="Times New Roman" w:hAnsi="Times New Roman" w:cs="Times New Roman"/>
          <w:b w:val="0"/>
          <w:bCs/>
          <w:sz w:val="24"/>
          <w:szCs w:val="24"/>
        </w:rPr>
      </w:pPr>
      <w:r w:rsidRPr="00133539">
        <w:rPr>
          <w:rFonts w:ascii="Times New Roman" w:hAnsi="Times New Roman" w:cs="Times New Roman"/>
          <w:b w:val="0"/>
          <w:bCs/>
          <w:sz w:val="24"/>
          <w:szCs w:val="24"/>
        </w:rPr>
        <w:t>Scientific Programmes Assistant Expert</w:t>
      </w:r>
    </w:p>
    <w:p w:rsidR="00747C68" w:rsidRPr="00133539" w:rsidRDefault="00747C68" w:rsidP="00747C68">
      <w:pPr>
        <w:pStyle w:val="Heading21"/>
        <w:numPr>
          <w:ilvl w:val="0"/>
          <w:numId w:val="0"/>
        </w:numPr>
        <w:spacing w:before="0" w:after="0"/>
        <w:jc w:val="both"/>
        <w:rPr>
          <w:rFonts w:ascii="Times New Roman" w:hAnsi="Times New Roman" w:cs="Times New Roman"/>
          <w:b w:val="0"/>
          <w:bCs/>
          <w:sz w:val="24"/>
          <w:szCs w:val="24"/>
        </w:rPr>
      </w:pPr>
      <w:r w:rsidRPr="00133539">
        <w:rPr>
          <w:rFonts w:ascii="Times New Roman" w:hAnsi="Times New Roman" w:cs="Times New Roman"/>
          <w:b w:val="0"/>
          <w:bCs/>
          <w:sz w:val="24"/>
          <w:szCs w:val="24"/>
        </w:rPr>
        <w:t>Directorate for International Cooperation</w:t>
      </w:r>
    </w:p>
    <w:p w:rsidR="00747C68" w:rsidRPr="00133539" w:rsidRDefault="00747C68" w:rsidP="00747C68">
      <w:pPr>
        <w:pStyle w:val="Heading21"/>
        <w:numPr>
          <w:ilvl w:val="0"/>
          <w:numId w:val="0"/>
        </w:numPr>
        <w:spacing w:before="0" w:after="0"/>
        <w:jc w:val="both"/>
        <w:rPr>
          <w:rFonts w:ascii="Times New Roman" w:hAnsi="Times New Roman" w:cs="Times New Roman"/>
          <w:b w:val="0"/>
          <w:bCs/>
          <w:sz w:val="24"/>
          <w:szCs w:val="24"/>
        </w:rPr>
      </w:pPr>
      <w:r w:rsidRPr="00133539">
        <w:rPr>
          <w:rFonts w:ascii="Times New Roman" w:hAnsi="Times New Roman" w:cs="Times New Roman"/>
          <w:b w:val="0"/>
          <w:bCs/>
          <w:sz w:val="24"/>
          <w:szCs w:val="24"/>
        </w:rPr>
        <w:t>Bilateral and Multilateral Relations Department</w:t>
      </w:r>
    </w:p>
    <w:p w:rsidR="00747C68" w:rsidRPr="00133539" w:rsidRDefault="00747C68" w:rsidP="00747C68">
      <w:pPr>
        <w:pStyle w:val="Heading21"/>
        <w:numPr>
          <w:ilvl w:val="0"/>
          <w:numId w:val="0"/>
        </w:numPr>
        <w:spacing w:before="0" w:after="0"/>
        <w:jc w:val="both"/>
        <w:rPr>
          <w:rFonts w:ascii="Times New Roman" w:hAnsi="Times New Roman" w:cs="Times New Roman"/>
          <w:b w:val="0"/>
          <w:bCs/>
          <w:sz w:val="24"/>
          <w:szCs w:val="24"/>
        </w:rPr>
      </w:pPr>
      <w:r w:rsidRPr="00133539">
        <w:rPr>
          <w:rFonts w:ascii="Times New Roman" w:hAnsi="Times New Roman" w:cs="Times New Roman"/>
          <w:b w:val="0"/>
          <w:bCs/>
          <w:sz w:val="24"/>
          <w:szCs w:val="24"/>
        </w:rPr>
        <w:t xml:space="preserve">Address: TUBITAK Tunus Caddesi </w:t>
      </w:r>
    </w:p>
    <w:p w:rsidR="00747C68" w:rsidRPr="00133539" w:rsidRDefault="00747C68" w:rsidP="00747C68">
      <w:pPr>
        <w:pStyle w:val="Heading21"/>
        <w:numPr>
          <w:ilvl w:val="0"/>
          <w:numId w:val="0"/>
        </w:numPr>
        <w:spacing w:before="0" w:after="0"/>
        <w:jc w:val="both"/>
        <w:rPr>
          <w:rFonts w:ascii="Times New Roman" w:hAnsi="Times New Roman" w:cs="Times New Roman"/>
          <w:b w:val="0"/>
          <w:bCs/>
          <w:sz w:val="24"/>
          <w:szCs w:val="24"/>
        </w:rPr>
      </w:pPr>
      <w:r w:rsidRPr="00133539">
        <w:rPr>
          <w:rFonts w:ascii="Times New Roman" w:hAnsi="Times New Roman" w:cs="Times New Roman"/>
          <w:b w:val="0"/>
          <w:bCs/>
          <w:sz w:val="24"/>
          <w:szCs w:val="24"/>
        </w:rPr>
        <w:t>No: 80 Kavaklidere - ANKARA</w:t>
      </w:r>
    </w:p>
    <w:p w:rsidR="00747C68" w:rsidRPr="00133539" w:rsidRDefault="00747C68" w:rsidP="00747C68">
      <w:pPr>
        <w:pStyle w:val="Heading21"/>
        <w:numPr>
          <w:ilvl w:val="0"/>
          <w:numId w:val="0"/>
        </w:numPr>
        <w:spacing w:before="0" w:after="0"/>
        <w:jc w:val="both"/>
        <w:rPr>
          <w:rFonts w:ascii="Times New Roman" w:hAnsi="Times New Roman" w:cs="Times New Roman"/>
          <w:b w:val="0"/>
          <w:bCs/>
          <w:sz w:val="24"/>
          <w:szCs w:val="24"/>
        </w:rPr>
      </w:pPr>
      <w:r w:rsidRPr="00133539">
        <w:rPr>
          <w:rFonts w:ascii="Times New Roman" w:hAnsi="Times New Roman" w:cs="Times New Roman"/>
          <w:b w:val="0"/>
          <w:bCs/>
          <w:sz w:val="24"/>
          <w:szCs w:val="24"/>
        </w:rPr>
        <w:t>Tel: 0090 312 298 16 38</w:t>
      </w:r>
    </w:p>
    <w:p w:rsidR="00747C68" w:rsidRPr="00133539" w:rsidRDefault="00747C68" w:rsidP="00747C68">
      <w:pPr>
        <w:pStyle w:val="Heading21"/>
        <w:numPr>
          <w:ilvl w:val="0"/>
          <w:numId w:val="0"/>
        </w:numPr>
        <w:spacing w:before="0" w:after="0"/>
        <w:jc w:val="both"/>
        <w:rPr>
          <w:rFonts w:ascii="Times New Roman" w:hAnsi="Times New Roman" w:cs="Times New Roman"/>
          <w:b w:val="0"/>
          <w:bCs/>
          <w:sz w:val="24"/>
          <w:szCs w:val="24"/>
        </w:rPr>
      </w:pPr>
      <w:r w:rsidRPr="00133539">
        <w:rPr>
          <w:rFonts w:ascii="Times New Roman" w:hAnsi="Times New Roman" w:cs="Times New Roman"/>
          <w:b w:val="0"/>
          <w:bCs/>
          <w:sz w:val="24"/>
          <w:szCs w:val="24"/>
        </w:rPr>
        <w:t>Fax: 0090 312 427 74 83</w:t>
      </w:r>
    </w:p>
    <w:p w:rsidR="00747C68" w:rsidRPr="00133539" w:rsidRDefault="00747C68" w:rsidP="00747C68">
      <w:pPr>
        <w:pStyle w:val="Heading21"/>
        <w:numPr>
          <w:ilvl w:val="0"/>
          <w:numId w:val="0"/>
        </w:numPr>
        <w:spacing w:before="0" w:after="0"/>
        <w:jc w:val="both"/>
        <w:rPr>
          <w:rFonts w:ascii="Times New Roman" w:hAnsi="Times New Roman" w:cs="Times New Roman"/>
          <w:b w:val="0"/>
          <w:bCs/>
          <w:sz w:val="24"/>
          <w:szCs w:val="24"/>
        </w:rPr>
      </w:pPr>
      <w:r w:rsidRPr="00133539">
        <w:rPr>
          <w:rFonts w:ascii="Times New Roman" w:hAnsi="Times New Roman" w:cs="Times New Roman"/>
          <w:b w:val="0"/>
          <w:bCs/>
          <w:sz w:val="24"/>
          <w:szCs w:val="24"/>
        </w:rPr>
        <w:t>kerem.akilli</w:t>
      </w:r>
      <w:hyperlink r:id="rId6" w:history="1">
        <w:r w:rsidRPr="00133539">
          <w:rPr>
            <w:rFonts w:ascii="Times New Roman" w:hAnsi="Times New Roman" w:cs="Times New Roman"/>
            <w:b w:val="0"/>
            <w:bCs/>
            <w:sz w:val="24"/>
            <w:szCs w:val="24"/>
          </w:rPr>
          <w:t>@tubitak.gov.tr</w:t>
        </w:r>
      </w:hyperlink>
      <w:r w:rsidRPr="00133539">
        <w:rPr>
          <w:rFonts w:ascii="Times New Roman" w:hAnsi="Times New Roman" w:cs="Times New Roman"/>
          <w:b w:val="0"/>
          <w:bCs/>
          <w:sz w:val="24"/>
          <w:szCs w:val="24"/>
        </w:rPr>
        <w:t xml:space="preserve"> </w:t>
      </w:r>
    </w:p>
    <w:p w:rsidR="00747C68" w:rsidRPr="00133539" w:rsidRDefault="00CE3CEC" w:rsidP="00747C68">
      <w:pPr>
        <w:pStyle w:val="Heading21"/>
        <w:numPr>
          <w:ilvl w:val="0"/>
          <w:numId w:val="0"/>
        </w:numPr>
        <w:spacing w:before="0" w:after="0"/>
        <w:jc w:val="both"/>
        <w:rPr>
          <w:rFonts w:ascii="Times New Roman" w:hAnsi="Times New Roman" w:cs="Times New Roman"/>
          <w:b w:val="0"/>
          <w:bCs/>
          <w:sz w:val="24"/>
          <w:szCs w:val="24"/>
        </w:rPr>
      </w:pPr>
      <w:hyperlink r:id="rId7" w:history="1">
        <w:r w:rsidR="00747C68" w:rsidRPr="00133539">
          <w:rPr>
            <w:rFonts w:ascii="Times New Roman" w:hAnsi="Times New Roman" w:cs="Times New Roman"/>
            <w:b w:val="0"/>
            <w:bCs/>
            <w:sz w:val="24"/>
            <w:szCs w:val="24"/>
          </w:rPr>
          <w:t>uidb@tubitak.gov.tr</w:t>
        </w:r>
      </w:hyperlink>
    </w:p>
    <w:p w:rsidR="00747C68" w:rsidRPr="00133539" w:rsidRDefault="00747C68" w:rsidP="00747C68">
      <w:pPr>
        <w:jc w:val="both"/>
        <w:rPr>
          <w:rFonts w:ascii="Times New Roman" w:hAnsi="Times New Roman" w:cs="Times New Roman"/>
          <w:sz w:val="24"/>
          <w:szCs w:val="24"/>
        </w:rPr>
      </w:pPr>
    </w:p>
    <w:p w:rsidR="00B127BE" w:rsidRPr="00133539" w:rsidRDefault="00B127BE" w:rsidP="00B127BE">
      <w:pPr>
        <w:pStyle w:val="Heading21"/>
        <w:numPr>
          <w:ilvl w:val="0"/>
          <w:numId w:val="0"/>
        </w:numPr>
        <w:spacing w:before="0" w:after="0"/>
        <w:rPr>
          <w:rFonts w:ascii="Times New Roman" w:hAnsi="Times New Roman" w:cs="Times New Roman"/>
          <w:bCs/>
          <w:sz w:val="24"/>
          <w:szCs w:val="24"/>
        </w:rPr>
      </w:pPr>
      <w:r>
        <w:rPr>
          <w:rFonts w:ascii="Times New Roman" w:hAnsi="Times New Roman" w:cs="Times New Roman"/>
          <w:bCs/>
          <w:sz w:val="24"/>
          <w:szCs w:val="24"/>
        </w:rPr>
        <w:t>For Pakistani</w:t>
      </w:r>
      <w:r w:rsidRPr="00133539">
        <w:rPr>
          <w:rFonts w:ascii="Times New Roman" w:hAnsi="Times New Roman" w:cs="Times New Roman"/>
          <w:bCs/>
          <w:sz w:val="24"/>
          <w:szCs w:val="24"/>
        </w:rPr>
        <w:t xml:space="preserve"> Side:</w:t>
      </w:r>
    </w:p>
    <w:p w:rsidR="006C2407" w:rsidRPr="00133539" w:rsidRDefault="006C2407" w:rsidP="006C2407">
      <w:pPr>
        <w:pStyle w:val="ListParagraph"/>
        <w:jc w:val="both"/>
        <w:rPr>
          <w:rFonts w:ascii="Times New Roman" w:hAnsi="Times New Roman" w:cs="Times New Roman"/>
          <w:sz w:val="24"/>
          <w:szCs w:val="24"/>
        </w:rPr>
      </w:pPr>
    </w:p>
    <w:p w:rsidR="00CF3D53" w:rsidRPr="00133539" w:rsidRDefault="00CF3D53" w:rsidP="00CF3D53">
      <w:pPr>
        <w:jc w:val="both"/>
        <w:rPr>
          <w:rFonts w:ascii="Times New Roman" w:hAnsi="Times New Roman" w:cs="Times New Roman"/>
          <w:sz w:val="24"/>
          <w:szCs w:val="24"/>
        </w:rPr>
      </w:pPr>
      <w:r w:rsidRPr="00133539">
        <w:rPr>
          <w:rFonts w:ascii="Times New Roman" w:hAnsi="Times New Roman" w:cs="Times New Roman"/>
          <w:sz w:val="24"/>
          <w:szCs w:val="24"/>
        </w:rPr>
        <w:t xml:space="preserve">The Pakistani scientists must submit one hard copy and electronic copy through email to:   </w:t>
      </w:r>
    </w:p>
    <w:p w:rsidR="00747C68" w:rsidRPr="0034790C" w:rsidRDefault="00CF3D53" w:rsidP="0034790C">
      <w:pPr>
        <w:spacing w:after="0"/>
        <w:jc w:val="both"/>
        <w:rPr>
          <w:rFonts w:ascii="Times New Roman" w:hAnsi="Times New Roman" w:cs="Times New Roman"/>
          <w:b/>
          <w:sz w:val="24"/>
          <w:szCs w:val="24"/>
        </w:rPr>
      </w:pPr>
      <w:r w:rsidRPr="0034790C">
        <w:rPr>
          <w:rFonts w:ascii="Times New Roman" w:hAnsi="Times New Roman" w:cs="Times New Roman"/>
          <w:b/>
          <w:sz w:val="24"/>
          <w:szCs w:val="24"/>
        </w:rPr>
        <w:t>Dr. Mirza Habib Ali</w:t>
      </w:r>
    </w:p>
    <w:p w:rsidR="00747C68" w:rsidRPr="00D75413" w:rsidRDefault="00747C68" w:rsidP="0034790C">
      <w:pPr>
        <w:spacing w:after="0"/>
        <w:jc w:val="both"/>
        <w:rPr>
          <w:rFonts w:ascii="Times New Roman" w:hAnsi="Times New Roman" w:cs="Times New Roman"/>
          <w:sz w:val="24"/>
          <w:szCs w:val="24"/>
        </w:rPr>
      </w:pPr>
      <w:r w:rsidRPr="00D75413">
        <w:rPr>
          <w:rFonts w:ascii="Times New Roman" w:hAnsi="Times New Roman" w:cs="Times New Roman"/>
          <w:sz w:val="24"/>
          <w:szCs w:val="24"/>
        </w:rPr>
        <w:t xml:space="preserve">Director Research Support/International </w:t>
      </w:r>
      <w:r w:rsidR="0046219F" w:rsidRPr="00D75413">
        <w:rPr>
          <w:rFonts w:ascii="Times New Roman" w:hAnsi="Times New Roman" w:cs="Times New Roman"/>
          <w:sz w:val="24"/>
          <w:szCs w:val="24"/>
        </w:rPr>
        <w:t>Linkages</w:t>
      </w:r>
    </w:p>
    <w:p w:rsidR="00747C68" w:rsidRPr="00D75413" w:rsidRDefault="00747C68" w:rsidP="0034790C">
      <w:pPr>
        <w:spacing w:after="0"/>
        <w:jc w:val="both"/>
        <w:rPr>
          <w:rFonts w:ascii="Times New Roman" w:hAnsi="Times New Roman" w:cs="Times New Roman"/>
          <w:sz w:val="24"/>
          <w:szCs w:val="24"/>
        </w:rPr>
      </w:pPr>
      <w:r w:rsidRPr="00D75413">
        <w:rPr>
          <w:rFonts w:ascii="Times New Roman" w:hAnsi="Times New Roman" w:cs="Times New Roman"/>
          <w:sz w:val="24"/>
          <w:szCs w:val="24"/>
        </w:rPr>
        <w:t xml:space="preserve">Pakistan Science </w:t>
      </w:r>
      <w:r w:rsidR="0046219F" w:rsidRPr="00D75413">
        <w:rPr>
          <w:rFonts w:ascii="Times New Roman" w:hAnsi="Times New Roman" w:cs="Times New Roman"/>
          <w:sz w:val="24"/>
          <w:szCs w:val="24"/>
        </w:rPr>
        <w:t>Foundation</w:t>
      </w:r>
      <w:r w:rsidR="00CF3D53" w:rsidRPr="00D75413">
        <w:rPr>
          <w:rFonts w:ascii="Times New Roman" w:hAnsi="Times New Roman" w:cs="Times New Roman"/>
          <w:sz w:val="24"/>
          <w:szCs w:val="24"/>
        </w:rPr>
        <w:t xml:space="preserve"> </w:t>
      </w:r>
    </w:p>
    <w:p w:rsidR="00747C68" w:rsidRPr="00D75413" w:rsidRDefault="00CF3D53" w:rsidP="0034790C">
      <w:pPr>
        <w:spacing w:after="0"/>
        <w:jc w:val="both"/>
        <w:rPr>
          <w:rFonts w:ascii="Times New Roman" w:hAnsi="Times New Roman" w:cs="Times New Roman"/>
          <w:sz w:val="24"/>
          <w:szCs w:val="24"/>
        </w:rPr>
      </w:pPr>
      <w:r w:rsidRPr="00D75413">
        <w:rPr>
          <w:rFonts w:ascii="Times New Roman" w:hAnsi="Times New Roman" w:cs="Times New Roman"/>
          <w:sz w:val="24"/>
          <w:szCs w:val="24"/>
        </w:rPr>
        <w:t xml:space="preserve">1-Constitution Avenue, G-5/2, Islamabad </w:t>
      </w:r>
    </w:p>
    <w:p w:rsidR="00BC63FC" w:rsidRDefault="00CF3D53" w:rsidP="0034790C">
      <w:pPr>
        <w:spacing w:after="0" w:line="480" w:lineRule="auto"/>
        <w:jc w:val="both"/>
        <w:rPr>
          <w:rFonts w:ascii="Times New Roman" w:hAnsi="Times New Roman" w:cs="Times New Roman"/>
          <w:sz w:val="24"/>
          <w:szCs w:val="24"/>
        </w:rPr>
      </w:pPr>
      <w:r w:rsidRPr="00D75413">
        <w:rPr>
          <w:rFonts w:ascii="Times New Roman" w:hAnsi="Times New Roman" w:cs="Times New Roman"/>
          <w:sz w:val="24"/>
          <w:szCs w:val="24"/>
        </w:rPr>
        <w:t xml:space="preserve">Telephone: +92-51-9209664 </w:t>
      </w:r>
    </w:p>
    <w:p w:rsidR="006949DC" w:rsidRDefault="00CF3D53" w:rsidP="0034790C">
      <w:pPr>
        <w:spacing w:after="0" w:line="480" w:lineRule="auto"/>
        <w:jc w:val="both"/>
        <w:rPr>
          <w:rFonts w:ascii="Times New Roman" w:hAnsi="Times New Roman" w:cs="Times New Roman"/>
          <w:sz w:val="24"/>
          <w:szCs w:val="24"/>
        </w:rPr>
      </w:pPr>
      <w:r w:rsidRPr="00D75413">
        <w:rPr>
          <w:rFonts w:ascii="Times New Roman" w:hAnsi="Times New Roman" w:cs="Times New Roman"/>
          <w:sz w:val="24"/>
          <w:szCs w:val="24"/>
        </w:rPr>
        <w:t xml:space="preserve">Fax:         +92-51-9202468 </w:t>
      </w:r>
    </w:p>
    <w:p w:rsidR="0046219F" w:rsidRPr="00CF3D53" w:rsidRDefault="00CF3D53" w:rsidP="0034790C">
      <w:pPr>
        <w:spacing w:after="0" w:line="480" w:lineRule="auto"/>
        <w:jc w:val="both"/>
      </w:pPr>
      <w:r w:rsidRPr="00D75413">
        <w:rPr>
          <w:rFonts w:ascii="Times New Roman" w:hAnsi="Times New Roman" w:cs="Times New Roman"/>
          <w:sz w:val="24"/>
          <w:szCs w:val="24"/>
        </w:rPr>
        <w:t xml:space="preserve">E-mail:        </w:t>
      </w:r>
      <w:hyperlink r:id="rId8" w:history="1">
        <w:r w:rsidR="0046219F" w:rsidRPr="00D75413">
          <w:rPr>
            <w:rStyle w:val="Hyperlink"/>
            <w:rFonts w:ascii="Times New Roman" w:hAnsi="Times New Roman" w:cs="Times New Roman"/>
            <w:sz w:val="24"/>
            <w:szCs w:val="24"/>
          </w:rPr>
          <w:t>director.psf@gmail.com</w:t>
        </w:r>
      </w:hyperlink>
      <w:r w:rsidR="0046219F">
        <w:t xml:space="preserve"> </w:t>
      </w:r>
    </w:p>
    <w:p w:rsidR="00BF7918" w:rsidRPr="00BF7918" w:rsidRDefault="00BF7918" w:rsidP="00CF3D53">
      <w:pPr>
        <w:jc w:val="both"/>
        <w:rPr>
          <w:b/>
        </w:rPr>
      </w:pPr>
    </w:p>
    <w:sectPr w:rsidR="00BF7918" w:rsidRPr="00BF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47CA"/>
    <w:multiLevelType w:val="hybridMultilevel"/>
    <w:tmpl w:val="E432FAAA"/>
    <w:lvl w:ilvl="0" w:tplc="ECC2913E">
      <w:start w:val="1"/>
      <w:numFmt w:val="decimal"/>
      <w:pStyle w:val="Heading21"/>
      <w:lvlText w:val="%1."/>
      <w:lvlJc w:val="left"/>
      <w:pPr>
        <w:ind w:left="2771" w:hanging="360"/>
      </w:pPr>
      <w:rPr>
        <w:rFonts w:hint="default"/>
        <w:color w:val="0F243E" w:themeColor="text2" w:themeShade="80"/>
        <w:sz w:val="28"/>
      </w:rPr>
    </w:lvl>
    <w:lvl w:ilvl="1" w:tplc="1DE4039C">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9507BF5"/>
    <w:multiLevelType w:val="hybridMultilevel"/>
    <w:tmpl w:val="91247D8A"/>
    <w:lvl w:ilvl="0" w:tplc="32CE98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111A5"/>
    <w:multiLevelType w:val="hybridMultilevel"/>
    <w:tmpl w:val="421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B6443"/>
    <w:multiLevelType w:val="hybridMultilevel"/>
    <w:tmpl w:val="A200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D1"/>
    <w:rsid w:val="00022EF3"/>
    <w:rsid w:val="0006248D"/>
    <w:rsid w:val="00110810"/>
    <w:rsid w:val="00133539"/>
    <w:rsid w:val="001339AF"/>
    <w:rsid w:val="00153EA6"/>
    <w:rsid w:val="002B3AD0"/>
    <w:rsid w:val="0034790C"/>
    <w:rsid w:val="0046219F"/>
    <w:rsid w:val="00475F6C"/>
    <w:rsid w:val="00495AC0"/>
    <w:rsid w:val="005B385E"/>
    <w:rsid w:val="006949DC"/>
    <w:rsid w:val="006C2407"/>
    <w:rsid w:val="006F556D"/>
    <w:rsid w:val="00747C68"/>
    <w:rsid w:val="00760187"/>
    <w:rsid w:val="0079092E"/>
    <w:rsid w:val="00800B9A"/>
    <w:rsid w:val="008D0B77"/>
    <w:rsid w:val="00902DD1"/>
    <w:rsid w:val="00A268A9"/>
    <w:rsid w:val="00B127BE"/>
    <w:rsid w:val="00BA5B30"/>
    <w:rsid w:val="00BC63FC"/>
    <w:rsid w:val="00BF5E76"/>
    <w:rsid w:val="00BF7918"/>
    <w:rsid w:val="00C06A29"/>
    <w:rsid w:val="00C07A40"/>
    <w:rsid w:val="00C07DBC"/>
    <w:rsid w:val="00C850F0"/>
    <w:rsid w:val="00C9405F"/>
    <w:rsid w:val="00CE3CEC"/>
    <w:rsid w:val="00CF3D53"/>
    <w:rsid w:val="00D75413"/>
    <w:rsid w:val="00D8376C"/>
    <w:rsid w:val="00F5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5E"/>
    <w:pPr>
      <w:ind w:left="720"/>
      <w:contextualSpacing/>
    </w:pPr>
  </w:style>
  <w:style w:type="paragraph" w:customStyle="1" w:styleId="Heading21">
    <w:name w:val="Heading 21"/>
    <w:basedOn w:val="ListParagraph"/>
    <w:link w:val="HEADING2Char"/>
    <w:qFormat/>
    <w:rsid w:val="00747C68"/>
    <w:pPr>
      <w:widowControl w:val="0"/>
      <w:numPr>
        <w:numId w:val="4"/>
      </w:numPr>
      <w:spacing w:before="360" w:after="120" w:line="240" w:lineRule="auto"/>
      <w:contextualSpacing w:val="0"/>
    </w:pPr>
    <w:rPr>
      <w:rFonts w:ascii="Arial" w:hAnsi="Arial" w:cs="Arial"/>
      <w:b/>
      <w:szCs w:val="16"/>
      <w:lang w:val="en-GB"/>
    </w:rPr>
  </w:style>
  <w:style w:type="character" w:customStyle="1" w:styleId="HEADING2Char">
    <w:name w:val="HEADING 2 Char"/>
    <w:basedOn w:val="DefaultParagraphFont"/>
    <w:link w:val="Heading21"/>
    <w:rsid w:val="00747C68"/>
    <w:rPr>
      <w:rFonts w:ascii="Arial" w:hAnsi="Arial" w:cs="Arial"/>
      <w:b/>
      <w:szCs w:val="16"/>
      <w:lang w:val="en-GB"/>
    </w:rPr>
  </w:style>
  <w:style w:type="character" w:styleId="Hyperlink">
    <w:name w:val="Hyperlink"/>
    <w:basedOn w:val="DefaultParagraphFont"/>
    <w:uiPriority w:val="99"/>
    <w:unhideWhenUsed/>
    <w:rsid w:val="00462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5E"/>
    <w:pPr>
      <w:ind w:left="720"/>
      <w:contextualSpacing/>
    </w:pPr>
  </w:style>
  <w:style w:type="paragraph" w:customStyle="1" w:styleId="Heading21">
    <w:name w:val="Heading 21"/>
    <w:basedOn w:val="ListParagraph"/>
    <w:link w:val="HEADING2Char"/>
    <w:qFormat/>
    <w:rsid w:val="00747C68"/>
    <w:pPr>
      <w:widowControl w:val="0"/>
      <w:numPr>
        <w:numId w:val="4"/>
      </w:numPr>
      <w:spacing w:before="360" w:after="120" w:line="240" w:lineRule="auto"/>
      <w:contextualSpacing w:val="0"/>
    </w:pPr>
    <w:rPr>
      <w:rFonts w:ascii="Arial" w:hAnsi="Arial" w:cs="Arial"/>
      <w:b/>
      <w:szCs w:val="16"/>
      <w:lang w:val="en-GB"/>
    </w:rPr>
  </w:style>
  <w:style w:type="character" w:customStyle="1" w:styleId="HEADING2Char">
    <w:name w:val="HEADING 2 Char"/>
    <w:basedOn w:val="DefaultParagraphFont"/>
    <w:link w:val="Heading21"/>
    <w:rsid w:val="00747C68"/>
    <w:rPr>
      <w:rFonts w:ascii="Arial" w:hAnsi="Arial" w:cs="Arial"/>
      <w:b/>
      <w:szCs w:val="16"/>
      <w:lang w:val="en-GB"/>
    </w:rPr>
  </w:style>
  <w:style w:type="character" w:styleId="Hyperlink">
    <w:name w:val="Hyperlink"/>
    <w:basedOn w:val="DefaultParagraphFont"/>
    <w:uiPriority w:val="99"/>
    <w:unhideWhenUsed/>
    <w:rsid w:val="00462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psf@gmail.com" TargetMode="External"/><Relationship Id="rId3" Type="http://schemas.microsoft.com/office/2007/relationships/stylesWithEffects" Target="stylesWithEffects.xml"/><Relationship Id="rId7" Type="http://schemas.openxmlformats.org/officeDocument/2006/relationships/hyperlink" Target="mailto:uidb@tubit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had.nassar@tubitak.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 Rauf</dc:creator>
  <cp:keywords/>
  <dc:description/>
  <cp:lastModifiedBy>Saman Rauf</cp:lastModifiedBy>
  <cp:revision>53</cp:revision>
  <cp:lastPrinted>2017-10-30T07:21:00Z</cp:lastPrinted>
  <dcterms:created xsi:type="dcterms:W3CDTF">2017-10-04T06:25:00Z</dcterms:created>
  <dcterms:modified xsi:type="dcterms:W3CDTF">2017-10-30T08:45:00Z</dcterms:modified>
</cp:coreProperties>
</file>